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48C25" w14:textId="77777777" w:rsidR="00343FFF" w:rsidRDefault="00343FFF" w:rsidP="00343F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Основные показатели финансовой деятельности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>
        <w:rPr>
          <w:rFonts w:ascii="Times New Roman" w:hAnsi="Times New Roman" w:cs="Times New Roman"/>
          <w:b/>
          <w:sz w:val="28"/>
          <w:szCs w:val="28"/>
        </w:rPr>
        <w:t xml:space="preserve">"Основная средняя школа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Енбек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Ерейментаускому району управления образования Акмолинской области"</w:t>
      </w:r>
    </w:p>
    <w:p w14:paraId="50B1452D" w14:textId="3ECE4B78" w:rsidR="00343FFF" w:rsidRDefault="00343FFF" w:rsidP="00343F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состоянию на </w:t>
      </w:r>
      <w:r w:rsidR="003118DC" w:rsidRPr="003118DC">
        <w:rPr>
          <w:rFonts w:ascii="Times New Roman" w:hAnsi="Times New Roman" w:cs="Times New Roman"/>
          <w:b/>
          <w:sz w:val="28"/>
          <w:szCs w:val="28"/>
        </w:rPr>
        <w:t xml:space="preserve">31 </w:t>
      </w:r>
      <w:r w:rsidR="003118DC">
        <w:rPr>
          <w:rFonts w:ascii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2023 года. </w:t>
      </w:r>
    </w:p>
    <w:p w14:paraId="3BB7B21B" w14:textId="77777777" w:rsidR="00343FFF" w:rsidRDefault="00343FFF" w:rsidP="00343F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878B9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14:paraId="3E7C0C8D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A51A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Среднегодовой контингент обучающихся "Основная средняя школа села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 50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</w:t>
      </w:r>
    </w:p>
    <w:p w14:paraId="191BDBCC" w14:textId="7D3C36BB" w:rsidR="00343FFF" w:rsidRPr="003118DC" w:rsidRDefault="00343FFF" w:rsidP="003118DC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годовые плановые расходы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80341,74084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перечислены расходы по школ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80341,74084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5CCBF04F" w14:textId="6AFA10D5" w:rsidR="00343FFF" w:rsidRPr="003118DC" w:rsidRDefault="00343FFF" w:rsidP="003118DC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Годовой фонд заработной платы по плану составляет </w:t>
      </w:r>
      <w:r w:rsidR="002669F7" w:rsidRPr="002669F7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56341,74084</w:t>
      </w:r>
      <w:r w:rsidR="002669F7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месяца 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56341</w:t>
      </w:r>
      <w:proofErr w:type="gramEnd"/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,74084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16CEE051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</w:t>
      </w:r>
    </w:p>
    <w:p w14:paraId="19804032" w14:textId="16303D30" w:rsidR="00343FFF" w:rsidRPr="003118DC" w:rsidRDefault="00343FFF" w:rsidP="003118DC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директор,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зам.директора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годовой план составляет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3302,256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3302,256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1 единиц, среднемесячная заработная плата 1 ед.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275188</w:t>
      </w:r>
      <w:proofErr w:type="gramEnd"/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тенге. </w:t>
      </w:r>
    </w:p>
    <w:p w14:paraId="682B7D8D" w14:textId="277294DA" w:rsidR="00343FFF" w:rsidRPr="003118DC" w:rsidRDefault="00343FFF" w:rsidP="003118DC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годовой план составляет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39677,71884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3118DC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39677,71884</w:t>
      </w:r>
      <w:r w:rsidR="003118DC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тенге. Штатная численность учителей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16,81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 Среднемесячная заработная плата 1 ед. составляет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196697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77C7DAF" w14:textId="546DD539" w:rsidR="00343FFF" w:rsidRPr="00811726" w:rsidRDefault="00343FFF" w:rsidP="00811726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.) годовой план составляет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5797,548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5797,548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тенге. Штатная численность составляет 3 единиц. Среднемесячная заработная плата 1 ед. составляет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161043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14:paraId="2DEE9F42" w14:textId="294FB172" w:rsidR="00343FFF" w:rsidRPr="00811726" w:rsidRDefault="00343FFF" w:rsidP="00811726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годовой план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7564</w:t>
      </w:r>
      <w:proofErr w:type="gramEnd"/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,218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7564,218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тенге. Штатная численность вспомогательного и технического персонала составляет 8,5 единиц. Среднемесячная заработная плата 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единицы  составляет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74159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14:paraId="3660640B" w14:textId="70ED4C99" w:rsidR="00343FFF" w:rsidRPr="00811726" w:rsidRDefault="00343FFF" w:rsidP="00811726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годовой план составляет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20000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20000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2AEAD543" w14:textId="7ACD1289" w:rsidR="00343FFF" w:rsidRPr="00811726" w:rsidRDefault="00343FFF" w:rsidP="00811726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 коммунальные расходы по школам района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(свет, вода, отопление,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связь ,интернет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аренда помещений и др.)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1500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811726" w:rsidRPr="00811726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1500</w:t>
      </w:r>
      <w:r w:rsidR="00811726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0E0427F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На текущий ремонт помещений и оборудования по школам района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0(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квартал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0(ноль)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507DB9D2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 капитальные расходы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школам района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0(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0(ноль)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024E82A3" w14:textId="6522317E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Прочие расходы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(приобретение литературы, канцелярских и хозяйственных товаров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соц.отч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мед страх др.)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района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2500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тенге, фактически перечислены за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месяца </w:t>
      </w:r>
      <w:r w:rsidR="00811726">
        <w:rPr>
          <w:rFonts w:ascii="Times New Roman" w:eastAsia="Calibri" w:hAnsi="Times New Roman" w:cs="Times New Roman"/>
          <w:sz w:val="28"/>
          <w:szCs w:val="28"/>
          <w:lang w:val="kk-KZ"/>
        </w:rPr>
        <w:t>2500</w:t>
      </w:r>
      <w:r w:rsidR="00811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14:paraId="18F6566C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D5E3159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97F214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D2EE5CD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32989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152F73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CA3101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C6F89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13B6AD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F7E4D22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6216CD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D117D47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2FFFF95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1FCDB75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C7BF9AA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25A049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D82ECD5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2C478D4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65C2180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77E0618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8BC6AFD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F611C17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B7F7055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305156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513679C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47ABF4A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0937C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0AD821E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6594E9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30E8A94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FE74B1A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38D753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AA94B72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C0020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1B519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315CF6A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6C3133D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4C5DD35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5C4101F" w14:textId="3017ADE5" w:rsidR="00343FFF" w:rsidRDefault="00343FFF" w:rsidP="00343F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 w:rsidR="00811726">
        <w:rPr>
          <w:rFonts w:ascii="Times New Roman" w:eastAsia="Calibri" w:hAnsi="Times New Roman" w:cs="Times New Roman"/>
          <w:b/>
          <w:sz w:val="28"/>
          <w:szCs w:val="28"/>
          <w:lang w:val="en-US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 </w:t>
      </w:r>
      <w:r w:rsidR="00811726">
        <w:rPr>
          <w:rFonts w:ascii="Times New Roman" w:eastAsia="Calibri" w:hAnsi="Times New Roman" w:cs="Times New Roman"/>
          <w:b/>
          <w:sz w:val="28"/>
          <w:szCs w:val="28"/>
          <w:lang w:val="en-US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</w:t>
      </w:r>
      <w:r w:rsidR="0081172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желтоқсандағы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жағдай бойынша </w:t>
      </w:r>
    </w:p>
    <w:p w14:paraId="5DAB553E" w14:textId="77777777" w:rsidR="00343FFF" w:rsidRDefault="00343FFF" w:rsidP="00343F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" Ақмола облысы білім басқармасының Ерейментау ауданы бойынша білім бөлімі Еңбек аулының негізгі орта мектебі" КММ</w:t>
      </w:r>
    </w:p>
    <w:p w14:paraId="10F21F84" w14:textId="77777777" w:rsidR="00343FFF" w:rsidRDefault="00343FFF" w:rsidP="00343F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қаржылық қызметінің негізгі көрсеткіштері.</w:t>
      </w:r>
    </w:p>
    <w:p w14:paraId="33AFC553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Кезеңділігі: тоқсан сайын</w:t>
      </w:r>
    </w:p>
    <w:p w14:paraId="7931C7B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5C85530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1. " Ақмола облысы білім басқармасының Ерейментау ауданы бойынша білім бөлімі Еңбек аулының негізгі орта мектебі" КММ</w:t>
      </w:r>
    </w:p>
    <w:p w14:paraId="7178B67A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оқитындардың орташа жылдық контингенті 50 адам</w:t>
      </w:r>
    </w:p>
    <w:p w14:paraId="3EFD4E52" w14:textId="32BB8BAF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Еңбек аулының негізгі орта мектебі бойынша жылдық жоспарлы шығыстар барлығы 80341,74084 мың теңгені құрайды, іс жүзінде мектеп бойынша шығыстар </w:t>
      </w:r>
      <w:r w:rsidR="00811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80341,74084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</w:t>
      </w:r>
    </w:p>
    <w:p w14:paraId="16B27E20" w14:textId="0E2E99DF" w:rsidR="00343FFF" w:rsidRPr="002669F7" w:rsidRDefault="00343FFF" w:rsidP="002669F7">
      <w:pPr>
        <w:spacing w:line="240" w:lineRule="auto"/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Жоспар бойынша жалақының жылдық қоры </w:t>
      </w:r>
      <w:r w:rsidR="002669F7" w:rsidRPr="002669F7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56341,74084</w:t>
      </w:r>
      <w:r w:rsidR="002669F7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мың теңгені құрайды, іс жүзінде 3 айда </w:t>
      </w:r>
      <w:r w:rsidR="002669F7" w:rsidRPr="002669F7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56341,74084</w:t>
      </w:r>
      <w:r w:rsidR="002669F7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мың теңге аударылды.</w:t>
      </w:r>
    </w:p>
    <w:p w14:paraId="589D5F66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Оның ішінде:</w:t>
      </w:r>
    </w:p>
    <w:p w14:paraId="2861BABA" w14:textId="4137906E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2669F7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3302,256</w:t>
      </w:r>
      <w:r w:rsidR="002669F7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мың теңгені құрайды, іс жүзінде 3 айда </w:t>
      </w:r>
      <w:r w:rsidR="002669F7" w:rsidRPr="003118DC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3302,256</w:t>
      </w:r>
      <w:r w:rsidR="002669F7">
        <w:rPr>
          <w:rFonts w:ascii="Arial Narrow" w:eastAsia="Times New Roman" w:hAnsi="Arial Narrow" w:cs="Calibri"/>
          <w:color w:val="000000"/>
          <w:sz w:val="32"/>
          <w:szCs w:val="32"/>
          <w:lang w:val="ru-KZ" w:eastAsia="ru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мың теңге аударылды. Әкімшілік персоналдың штаттық саны 1 бірлікті құрайды, орташа айлық жалақы 1 бірлікті құрайды 275188 теңге.</w:t>
      </w:r>
    </w:p>
    <w:p w14:paraId="48452FE9" w14:textId="3B8F09EF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39677,71884 мың теңгені құрайды, іс жүзінде 3 айда </w:t>
      </w:r>
      <w:r w:rsidR="002669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39677,71884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 Мұғалімдердің штаттық саны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16,81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бірлікті құрайды. 1 бірліктің орташа айлық жалақысы 196697  теңгені құрайды.</w:t>
      </w:r>
    </w:p>
    <w:p w14:paraId="214BDC48" w14:textId="2DDF603A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5797,548 мың теңгені құрайды, іс жүзінде 3 айда  </w:t>
      </w:r>
      <w:r w:rsidR="002669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5797,548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 Штаттық саны 3 бірлікті құрайды. 1 бірліктің орташа айлық жалақысы 161043 теңгені құрайды.</w:t>
      </w:r>
    </w:p>
    <w:p w14:paraId="764E7970" w14:textId="2EE59A4C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bookmarkStart w:id="0" w:name="_Hlk169627513"/>
      <w:r>
        <w:rPr>
          <w:rFonts w:ascii="Times New Roman" w:eastAsia="Calibri" w:hAnsi="Times New Roman" w:cs="Times New Roman"/>
          <w:sz w:val="28"/>
          <w:szCs w:val="28"/>
          <w:lang w:val="kk-KZ"/>
        </w:rPr>
        <w:t>7564,218</w:t>
      </w:r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мың теңгені құрайды, іс жүзінде 3 айда </w:t>
      </w:r>
      <w:r w:rsidR="002669F7">
        <w:rPr>
          <w:rFonts w:ascii="Times New Roman" w:eastAsia="Calibri" w:hAnsi="Times New Roman" w:cs="Times New Roman"/>
          <w:sz w:val="28"/>
          <w:szCs w:val="28"/>
          <w:lang w:val="kk-KZ"/>
        </w:rPr>
        <w:t>7564,218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 Қосалқы және Техникалық персоналдың штаттық саны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8,5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бірлікті құрайды. 1 бірліктің орташа айлық жалақысы 74159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теңгені құрайды.</w:t>
      </w:r>
    </w:p>
    <w:p w14:paraId="3B95C23C" w14:textId="2FA700C6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2. Салық және бюджетке төленетін басқа да міндетті төлемдер жылдық жоспар 20000  мың теңгені құрайды, іс жүзінде 3 айда 2</w:t>
      </w:r>
      <w:r w:rsidR="002669F7" w:rsidRPr="002669F7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00  мың теңге аударылды.</w:t>
      </w:r>
    </w:p>
    <w:p w14:paraId="7B495E12" w14:textId="34D577FC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Еңбек аулының негізгі орта мектебі бойынша коммуналдық шығыстарға (жарық, су, жылу, байланыс ,интернет, үй-жайларды жалға алу және т.б.) жылдық жоспар 1500  мың теңгені құрайды, іс жүзінде 3 айда </w:t>
      </w:r>
      <w:r w:rsidR="002669F7" w:rsidRPr="002669F7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500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</w:t>
      </w:r>
    </w:p>
    <w:p w14:paraId="48AAD66B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Еңбек аулының негізгі орта мектебі бойынша үй-жайлар мен жабдықтарды ағымдағы жөндеуге жылдық жоспар 0(ноль)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теңгені құрайды, іс жүзінде 3 айда 0(ноль)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 аударылды.</w:t>
      </w:r>
    </w:p>
    <w:p w14:paraId="5CF0A6B4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5. Еңбек аулының негізгі орта мектебі бойынша күрделі шығыстарға (күрделі жөндеуге, негізгі құралдарды сатып алуға) жылдық жоспар 0(ноль)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теңгені құрайды, іс жүзінде 3 айда 0(ноль)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мың теңге аударылды.</w:t>
      </w:r>
    </w:p>
    <w:p w14:paraId="17382D72" w14:textId="6AF1CB7D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Өзге де шығыстар (әдебиет, кеңсе және шаруашылық тауарларын сатып алу)есеп.аудан мектептері бойынша жылдық жоспар 2500  мың теңгені құрайды, іс жүзінде 3 айда </w:t>
      </w:r>
      <w:r w:rsidR="002669F7" w:rsidRPr="002669F7">
        <w:rPr>
          <w:rFonts w:ascii="Times New Roman" w:eastAsia="Calibri" w:hAnsi="Times New Roman" w:cs="Times New Roman"/>
          <w:sz w:val="28"/>
          <w:szCs w:val="28"/>
          <w:lang w:val="kk-KZ"/>
        </w:rPr>
        <w:t>2500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мың теңге аударылды.</w:t>
      </w:r>
    </w:p>
    <w:p w14:paraId="61343106" w14:textId="77777777" w:rsidR="00343FFF" w:rsidRDefault="00343FFF" w:rsidP="00343FFF">
      <w:pPr>
        <w:rPr>
          <w:lang w:val="kk-KZ"/>
        </w:rPr>
      </w:pPr>
    </w:p>
    <w:p w14:paraId="2A499F61" w14:textId="77777777" w:rsidR="00343FFF" w:rsidRDefault="00343FFF" w:rsidP="00343F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5740ACD" w14:textId="77777777" w:rsidR="00343FFF" w:rsidRDefault="00343FFF" w:rsidP="00343FFF">
      <w:pPr>
        <w:rPr>
          <w:lang w:val="kk-KZ"/>
        </w:rPr>
      </w:pPr>
    </w:p>
    <w:p w14:paraId="2FCF4E03" w14:textId="77777777" w:rsidR="00343FFF" w:rsidRDefault="00343FFF" w:rsidP="00343FFF">
      <w:pPr>
        <w:rPr>
          <w:lang w:val="kk-KZ"/>
        </w:rPr>
      </w:pPr>
    </w:p>
    <w:p w14:paraId="5B550782" w14:textId="77777777" w:rsidR="00C03E1C" w:rsidRPr="00343FFF" w:rsidRDefault="00C03E1C">
      <w:pPr>
        <w:rPr>
          <w:lang w:val="kk-KZ"/>
        </w:rPr>
      </w:pPr>
    </w:p>
    <w:sectPr w:rsidR="00C03E1C" w:rsidRPr="00343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67"/>
    <w:rsid w:val="000D7767"/>
    <w:rsid w:val="002669F7"/>
    <w:rsid w:val="003118DC"/>
    <w:rsid w:val="00343FFF"/>
    <w:rsid w:val="005A3E6B"/>
    <w:rsid w:val="00811726"/>
    <w:rsid w:val="00C03E1C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7B72"/>
  <w15:chartTrackingRefBased/>
  <w15:docId w15:val="{BE87CFD5-156B-471C-A1EC-4E86764F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FFF"/>
    <w:pPr>
      <w:spacing w:line="252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Кызырова Кумысай</dc:creator>
  <cp:keywords/>
  <dc:description/>
  <cp:lastModifiedBy>Кызырова Кумысай</cp:lastModifiedBy>
  <cp:revision>3</cp:revision>
  <dcterms:created xsi:type="dcterms:W3CDTF">2024-06-18T11:55:00Z</dcterms:created>
  <dcterms:modified xsi:type="dcterms:W3CDTF">2024-06-18T12:26:00Z</dcterms:modified>
</cp:coreProperties>
</file>